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494D" w:rsidRPr="00014D28" w:rsidRDefault="0048494D" w:rsidP="0048494D">
      <w:pPr>
        <w:pStyle w:val="Heading2"/>
        <w:ind w:left="1134" w:hanging="1134"/>
        <w:rPr>
          <w:rFonts w:cs="Times New Roman"/>
          <w:sz w:val="28"/>
          <w:szCs w:val="20"/>
        </w:rPr>
      </w:pPr>
      <w:bookmarkStart w:id="0" w:name="_Toc511223233"/>
      <w:bookmarkStart w:id="1" w:name="_GoBack"/>
      <w:bookmarkEnd w:id="1"/>
      <w:r w:rsidRPr="0048494D">
        <w:rPr>
          <w:sz w:val="32"/>
          <w:szCs w:val="20"/>
        </w:rPr>
        <w:t xml:space="preserve">Annex C: </w:t>
      </w:r>
      <w:bookmarkEnd w:id="0"/>
      <w:r w:rsidRPr="00014D28">
        <w:rPr>
          <w:rFonts w:cs="Arial"/>
          <w:b w:val="0"/>
          <w:sz w:val="22"/>
          <w:szCs w:val="22"/>
        </w:rPr>
        <w:t xml:space="preserve">Terms of Reference for Project Board, Project Manager, Chief Technical Advisor and other positions </w:t>
      </w:r>
    </w:p>
    <w:p w:rsidR="0048494D" w:rsidRPr="00B26575" w:rsidRDefault="0048494D" w:rsidP="0048494D">
      <w:pPr>
        <w:rPr>
          <w:iCs/>
          <w:szCs w:val="20"/>
        </w:rPr>
      </w:pPr>
    </w:p>
    <w:p w:rsidR="0048494D" w:rsidRPr="00014D28" w:rsidRDefault="0048494D" w:rsidP="0048494D">
      <w:pPr>
        <w:rPr>
          <w:rFonts w:cs="Arial"/>
          <w:b/>
          <w:iCs/>
          <w:noProof/>
          <w:lang w:eastAsia="zh-CN"/>
        </w:rPr>
      </w:pPr>
      <w:r w:rsidRPr="00014D28">
        <w:rPr>
          <w:rFonts w:cs="Arial"/>
          <w:b/>
          <w:iCs/>
          <w:noProof/>
          <w:lang w:eastAsia="zh-CN"/>
        </w:rPr>
        <w:t>Terms of Reference for the Project Board</w:t>
      </w:r>
    </w:p>
    <w:p w:rsidR="0048494D" w:rsidRPr="00014D28" w:rsidRDefault="0048494D" w:rsidP="0048494D">
      <w:pPr>
        <w:jc w:val="both"/>
        <w:rPr>
          <w:rFonts w:cs="Arial"/>
          <w:iCs/>
          <w:noProof/>
          <w:lang w:eastAsia="zh-CN"/>
        </w:rPr>
      </w:pPr>
      <w:r w:rsidRPr="00014D28">
        <w:rPr>
          <w:rFonts w:cs="Arial"/>
          <w:iCs/>
          <w:noProof/>
          <w:lang w:eastAsia="zh-CN"/>
        </w:rPr>
        <w:t xml:space="preserve">The Project Board (PB) will serve as the project’s decision-making body. It will meet according to necessity, at least twice each year, to review project progress, approve project work plans and approve major project deliverables. The PB is responsible for providing the strategic guidance and oversight to project implementation to ensure that it meets the requirements of the approved Project Document and achieves the stated outcomes. The PB’s role will include: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Provide strategic guidance to project implementation;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Ensure coordination between various donor funded and government funded projects and programmes;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Ensure coordination with various government agencies and their participation in project activities;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Approve annual project work plans and budgets, at the proposal of the Project Manager;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Approve any major changes in project plans or programmes;</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Oversee monitoring, evaluation and reporting in line with GEF requirements;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Ensure commitment of human resources to support project implementation, arbitrating any issues within the project;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 xml:space="preserve">Negotiate solutions between the project and any parties beyond the scope of the project; </w:t>
      </w:r>
    </w:p>
    <w:p w:rsidR="0048494D" w:rsidRPr="00014D28" w:rsidRDefault="0048494D" w:rsidP="0048494D">
      <w:pPr>
        <w:pStyle w:val="ListParagraph"/>
        <w:numPr>
          <w:ilvl w:val="0"/>
          <w:numId w:val="10"/>
        </w:numPr>
        <w:spacing w:after="0" w:line="240" w:lineRule="auto"/>
        <w:rPr>
          <w:rFonts w:cs="Arial"/>
          <w:iCs/>
          <w:noProof/>
          <w:lang w:eastAsia="zh-CN"/>
        </w:rPr>
      </w:pPr>
      <w:r w:rsidRPr="00014D28">
        <w:rPr>
          <w:rFonts w:cs="Arial"/>
          <w:iCs/>
          <w:noProof/>
          <w:lang w:eastAsia="zh-CN"/>
        </w:rPr>
        <w:t>Ensure that UNDP Social and Environmental Safeguards Policy is applied throughout project implementation; and, address related grievances as necessary.</w:t>
      </w:r>
    </w:p>
    <w:p w:rsidR="0048494D" w:rsidRPr="00014D28" w:rsidRDefault="0048494D" w:rsidP="0048494D">
      <w:pPr>
        <w:rPr>
          <w:rFonts w:cs="Arial"/>
          <w:iCs/>
          <w:noProof/>
          <w:lang w:eastAsia="zh-CN"/>
        </w:rPr>
      </w:pPr>
      <w:r w:rsidRPr="00014D28">
        <w:rPr>
          <w:rFonts w:cs="Arial"/>
          <w:iCs/>
          <w:noProof/>
          <w:lang w:eastAsia="zh-CN"/>
        </w:rPr>
        <w:t xml:space="preserve">These terms of reference will be finalized during the Project Inception Workshop. </w:t>
      </w:r>
    </w:p>
    <w:p w:rsidR="0048494D" w:rsidRPr="00014D28" w:rsidRDefault="0048494D" w:rsidP="0048494D">
      <w:pPr>
        <w:rPr>
          <w:rFonts w:cs="Arial"/>
          <w:b/>
          <w:iCs/>
          <w:noProof/>
          <w:lang w:eastAsia="zh-CN"/>
        </w:rPr>
      </w:pPr>
      <w:r w:rsidRPr="00014D28">
        <w:rPr>
          <w:rFonts w:cs="Arial"/>
          <w:b/>
          <w:iCs/>
          <w:noProof/>
          <w:lang w:eastAsia="zh-CN"/>
        </w:rPr>
        <w:t xml:space="preserve">Terms of Reference for Key Project Staff </w:t>
      </w:r>
    </w:p>
    <w:p w:rsidR="0048494D" w:rsidRPr="00014D28" w:rsidRDefault="0048494D" w:rsidP="0048494D">
      <w:pPr>
        <w:rPr>
          <w:rFonts w:cs="Arial"/>
          <w:b/>
          <w:iCs/>
          <w:noProof/>
          <w:lang w:eastAsia="zh-CN"/>
        </w:rPr>
      </w:pPr>
      <w:bookmarkStart w:id="2" w:name="_Toc404634830"/>
      <w:r w:rsidRPr="00014D28">
        <w:rPr>
          <w:rFonts w:cs="Arial"/>
          <w:b/>
          <w:iCs/>
          <w:noProof/>
          <w:lang w:eastAsia="zh-CN"/>
        </w:rPr>
        <w:t>Project Director</w:t>
      </w:r>
      <w:bookmarkEnd w:id="2"/>
      <w:r w:rsidRPr="00014D28">
        <w:rPr>
          <w:rFonts w:cs="Arial"/>
          <w:b/>
          <w:iCs/>
          <w:noProof/>
          <w:lang w:eastAsia="zh-CN"/>
        </w:rPr>
        <w:t xml:space="preserve"> </w:t>
      </w:r>
    </w:p>
    <w:p w:rsidR="0048494D" w:rsidRPr="00014D28" w:rsidRDefault="0048494D" w:rsidP="0048494D">
      <w:pPr>
        <w:rPr>
          <w:rFonts w:cs="Arial"/>
          <w:noProof/>
          <w:u w:val="single"/>
          <w:lang w:eastAsia="zh-CN"/>
        </w:rPr>
      </w:pPr>
      <w:r w:rsidRPr="00014D28">
        <w:rPr>
          <w:rFonts w:cs="Arial"/>
          <w:noProof/>
          <w:u w:val="single"/>
          <w:lang w:eastAsia="zh-CN"/>
        </w:rPr>
        <w:t>Background</w:t>
      </w:r>
    </w:p>
    <w:p w:rsidR="0048494D" w:rsidRPr="00014D28" w:rsidRDefault="0048494D" w:rsidP="0048494D">
      <w:pPr>
        <w:rPr>
          <w:rFonts w:cs="Arial"/>
          <w:noProof/>
          <w:lang w:eastAsia="zh-CN"/>
        </w:rPr>
      </w:pPr>
      <w:r w:rsidRPr="00014D28">
        <w:rPr>
          <w:rFonts w:cs="Arial"/>
          <w:noProof/>
          <w:lang w:eastAsia="zh-CN"/>
        </w:rPr>
        <w:t xml:space="preserve">The Project Director (PD) will be accountable to the </w:t>
      </w:r>
      <w:r>
        <w:rPr>
          <w:rFonts w:cs="Arial"/>
          <w:noProof/>
          <w:lang w:eastAsia="zh-CN"/>
        </w:rPr>
        <w:t>SE/CNEDD</w:t>
      </w:r>
      <w:r w:rsidRPr="00014D28">
        <w:rPr>
          <w:rFonts w:cs="Arial"/>
          <w:noProof/>
          <w:lang w:eastAsia="zh-CN"/>
        </w:rPr>
        <w:t xml:space="preserve"> and UNDP for the achievement of objectives and results in the assigned Project. The PD will be part of the Project Steeri</w:t>
      </w:r>
      <w:r>
        <w:rPr>
          <w:rFonts w:cs="Arial"/>
          <w:noProof/>
          <w:lang w:eastAsia="zh-CN"/>
        </w:rPr>
        <w:t xml:space="preserve">ng Committee and answer to it. </w:t>
      </w:r>
    </w:p>
    <w:p w:rsidR="0048494D" w:rsidRPr="00014D28" w:rsidRDefault="0048494D" w:rsidP="0048494D">
      <w:pPr>
        <w:rPr>
          <w:rFonts w:cs="Arial"/>
          <w:noProof/>
          <w:u w:val="single"/>
          <w:lang w:eastAsia="zh-CN"/>
        </w:rPr>
      </w:pPr>
      <w:r w:rsidRPr="00014D28">
        <w:rPr>
          <w:rFonts w:cs="Arial"/>
          <w:noProof/>
          <w:u w:val="single"/>
          <w:lang w:eastAsia="zh-CN"/>
        </w:rPr>
        <w:t>Duties and Responsibilities</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Serve as a member of the Project Board.</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Supervise compliance with objectives, activities, results, and all fundamental aspects of project execution as specified in the project document.</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Supervise compliance of project implementation with Mo</w:t>
      </w:r>
      <w:r w:rsidRPr="00B26575">
        <w:rPr>
          <w:rFonts w:cs="Arial"/>
          <w:noProof/>
          <w:lang w:eastAsia="zh-CN"/>
        </w:rPr>
        <w:t>A</w:t>
      </w:r>
      <w:r w:rsidRPr="00014D28">
        <w:rPr>
          <w:rFonts w:cs="Arial"/>
          <w:noProof/>
          <w:lang w:eastAsia="zh-CN"/>
        </w:rPr>
        <w:t xml:space="preserve"> policies, procedures and ensure consistency with national plans and strategies.</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 xml:space="preserve">Facilitate coordination with other organizations and institutions that will conduct related activities </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Participate in project evaluation, testing, and monitoring missions.</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Coordinate with national governmental representatives on legal and financial aspects of project activities.</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t>Coordinate and supervise government staff inputs to project implementation.</w:t>
      </w:r>
    </w:p>
    <w:p w:rsidR="0048494D" w:rsidRPr="00014D28" w:rsidRDefault="0048494D" w:rsidP="0048494D">
      <w:pPr>
        <w:numPr>
          <w:ilvl w:val="0"/>
          <w:numId w:val="9"/>
        </w:numPr>
        <w:spacing w:after="0" w:line="240" w:lineRule="auto"/>
        <w:rPr>
          <w:rFonts w:cs="Arial"/>
          <w:noProof/>
          <w:lang w:eastAsia="zh-CN"/>
        </w:rPr>
      </w:pPr>
      <w:r w:rsidRPr="00014D28">
        <w:rPr>
          <w:rFonts w:cs="Arial"/>
          <w:noProof/>
          <w:lang w:eastAsia="zh-CN"/>
        </w:rPr>
        <w:lastRenderedPageBreak/>
        <w:t>Coordinate, oversee and report on government cofinancing inputs to project implementation.</w:t>
      </w:r>
    </w:p>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National Project coordinator</w:t>
      </w:r>
    </w:p>
    <w:tbl>
      <w:tblPr>
        <w:tblStyle w:val="a0"/>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505"/>
        <w:gridCol w:w="6567"/>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67" w:type="dxa"/>
          </w:tcPr>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Planning and arrangement of the implementation operations of the project activities at the national level and regional level;</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Management and administration of day-by-day operations to ensure effective implementation of project activities and delivery of project outputs;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Planning and organization of consultations/conference/seminar/workshop;</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Preparation and implementation of overall and regional annual work plans for the whole duration of the project implementation; </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Direct and supervise the implementation of the project;</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Work in close coordination with the UNDP, the SE/CNEDD and other stakeholders;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Development of the Monitoring and Evaluation Plan (using SMART indicators) and deliver it to the UNDP and SE/CNEDD;</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Provision of project management guidance to state government officials and implementing partners where applicable;</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Monitoring and tracking of consultants’ work/deliverables as per contractual agreement where applicable;</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Coordination with implementing partners;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Preparation of meeting minutes, conference/seminar/workshop reports and maintain documentation and records;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Synthesis and documentation of lessons learnt and best practices;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Compilation of materials in a systematic way and prepare background briefs/briefing notes as and when required;</w:t>
            </w:r>
          </w:p>
          <w:p w:rsidR="00AE3CD4" w:rsidRDefault="00672D88">
            <w:pPr>
              <w:numPr>
                <w:ilvl w:val="0"/>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The Coordinator for project implementation will monitor the timeliness and appropriateness of the project implementation. Upon completion of all activities and outputs, evaluation forms will be completed by the (i) the Coordinator for project implementation about the knowledge and learning gained through delivery of technical assistance; and (ii) the SE/CNEDD about timeliness and appropriateness of the carrying out of the activities.</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67"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At least Master degree or equivalent in Management, Environmental studies, or other relevant fields; </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10 years of relevant experience related to project implementation;</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67"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planning, organising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Strong management skills, particularly ability to provide strategic direction; </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coordination and negotiation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and recordkeeping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dealing with senior business executives and government officials;</w:t>
            </w:r>
          </w:p>
          <w:p w:rsidR="00AE3CD4" w:rsidRDefault="00672D88">
            <w:pPr>
              <w:numPr>
                <w:ilvl w:val="0"/>
                <w:numId w:val="3"/>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Administrative and financial expert</w:t>
      </w:r>
    </w:p>
    <w:tbl>
      <w:tblPr>
        <w:tblStyle w:val="a1"/>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490"/>
        <w:gridCol w:w="6582"/>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82" w:type="dxa"/>
          </w:tcPr>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Responsible for administrative, logistical coordination and financial guidance to the Project;</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administrative and logistical support;</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arranging national and regional stakeholder workshops meetings, including facilities, catering, printing and communications, travel (local and regional), of workshop details to participants, and all other logistical matters;</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supporting national and international consultants with travel and logistical arrangements; </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providing key inputs to management of the budget, including detailed quarterly plans; </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liaising with UNDP country Office;</w:t>
            </w:r>
          </w:p>
          <w:p w:rsidR="00AE3CD4" w:rsidRDefault="00672D88">
            <w:pPr>
              <w:numPr>
                <w:ilvl w:val="0"/>
                <w:numId w:val="2"/>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provide additional inputs as required to fulfill the duties to ensure successful finalization of the project document;</w:t>
            </w:r>
          </w:p>
          <w:p w:rsidR="00AE3CD4" w:rsidRDefault="00672D88">
            <w:pPr>
              <w:numPr>
                <w:ilvl w:val="0"/>
                <w:numId w:val="2"/>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666666"/>
                <w:sz w:val="18"/>
                <w:szCs w:val="18"/>
              </w:rPr>
            </w:pPr>
            <w:r>
              <w:rPr>
                <w:rFonts w:ascii="Arial" w:eastAsia="Arial" w:hAnsi="Arial" w:cs="Arial"/>
                <w:b w:val="0"/>
                <w:color w:val="000000"/>
                <w:sz w:val="18"/>
                <w:szCs w:val="18"/>
              </w:rPr>
              <w:t>provide locally based costing estimates and financial advice on the framework strategies for: Institutional development; stakeholder involvement and education; water ecology management; harmonization and experience sharing; enhanced water management, including use of water and agriculture nexus; information management and decision support systems; water use efficiency and enforcement;</w:t>
            </w:r>
            <w:r>
              <w:rPr>
                <w:rFonts w:ascii="Arial" w:eastAsia="Arial" w:hAnsi="Arial" w:cs="Arial"/>
                <w:b w:val="0"/>
                <w:color w:val="000000"/>
              </w:rPr>
              <w:br/>
            </w:r>
            <w:r>
              <w:rPr>
                <w:rFonts w:ascii="Arial" w:eastAsia="Arial" w:hAnsi="Arial" w:cs="Arial"/>
                <w:b w:val="0"/>
                <w:color w:val="000000"/>
                <w:sz w:val="18"/>
                <w:szCs w:val="18"/>
              </w:rPr>
              <w:t>and, gender mainstreaming</w:t>
            </w:r>
            <w:r>
              <w:rPr>
                <w:rFonts w:ascii="Arial" w:eastAsia="Arial" w:hAnsi="Arial" w:cs="Arial"/>
                <w:b w:val="0"/>
                <w:color w:val="666666"/>
                <w:sz w:val="18"/>
                <w:szCs w:val="18"/>
              </w:rPr>
              <w:t xml:space="preserve">. </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82" w:type="dxa"/>
          </w:tcPr>
          <w:p w:rsidR="00AE3CD4" w:rsidRDefault="00672D88">
            <w:pPr>
              <w:numPr>
                <w:ilvl w:val="0"/>
                <w:numId w:val="6"/>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Bachelor degree or equivalent in Finances, Management, Climate Finances or other relevant fields of education;</w:t>
            </w:r>
          </w:p>
          <w:p w:rsidR="00AE3CD4" w:rsidRDefault="00672D88">
            <w:pPr>
              <w:numPr>
                <w:ilvl w:val="0"/>
                <w:numId w:val="6"/>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3 years of relevant experience with regard to administrative and financial expertise;</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6"/>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82"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planning, organising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coordination and negotiation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and recordkeeping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dealing with senior business executives and government officials;</w:t>
            </w:r>
          </w:p>
          <w:p w:rsidR="00AE3CD4" w:rsidRDefault="00672D88">
            <w:pPr>
              <w:numPr>
                <w:ilvl w:val="0"/>
                <w:numId w:val="3"/>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Communication expert</w:t>
      </w:r>
    </w:p>
    <w:tbl>
      <w:tblPr>
        <w:tblStyle w:val="a2"/>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505"/>
        <w:gridCol w:w="6567"/>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67" w:type="dxa"/>
          </w:tcPr>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Design communications campaign for the project including internal and external communication products;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Design, write and/or produce presentations, press releases, articles, leaflets, ‘in-house' journals, reports, publicity brochures;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Organize promotional events such as press conferences, open days, exhibitions, tours and visits;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Categorize, systemize and serve as Project’s media documents custodian (photos, videos, etc); </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Produce photo and video evidence (photos, video clips, raw video footage, animated and static infographics, etc.) on Project activities;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To improve awareness of the project concept amongst state stakeholders and community members;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To ensure that the project concept and philosophy becomes clear to wide range of local stakeholders;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 and implement community level awareness and outreach strategy;</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Together with national partners, develop and execute awareness, outreach and capacity building campaigns &amp; programmes that promote benefits of the project stimulating understanding and participation in adoption of climate friendly practices;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Ensure high visibility and communication on the results of the project;</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Support communication between partners;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Contribute to the development/production of communication and advocacy instruments and materials for communication and advocacy campaigns, and the UN website and social media networks;</w:t>
            </w:r>
          </w:p>
          <w:p w:rsidR="00AE3CD4" w:rsidRDefault="00672D88">
            <w:pPr>
              <w:numPr>
                <w:ilvl w:val="0"/>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Perform other relevant tasks assigned by the Project.  </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67"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BSc in Journalism, Mass Communications, Arts or related field;</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3 years of relevant experience related to Communication expertise;</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67"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planning, organising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Strong research and networking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Creative flair and originality;</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High level of motivation, ability to show initiative and work independently;</w:t>
            </w:r>
          </w:p>
          <w:p w:rsidR="00AE3CD4" w:rsidRDefault="00672D88">
            <w:pPr>
              <w:numPr>
                <w:ilvl w:val="0"/>
                <w:numId w:val="3"/>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Monitoring and Evaluation Expert</w:t>
      </w:r>
    </w:p>
    <w:tbl>
      <w:tblPr>
        <w:tblStyle w:val="a3"/>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505"/>
        <w:gridCol w:w="6567"/>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67" w:type="dxa"/>
          </w:tcPr>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Development of the Monitoring and Evaluation Plan (using SMART indicators) and deliver it to the UNDP and SE/CNEDD;</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Advise on M&amp;E strategies, policies and plans on the project implementation;</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Conduct analysis for measuring resilience capacities, risks and vulnerabilities;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 overall strategy for analysis for evidence building as well as it’s  dissemination plan for good practices in other regions;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Design M&amp;E framework encompassing protocols, indicators, data collection and reporting tools for partner performance and third-party monitoring as well as impact evaluation;</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Document the development and implementation of resilience analysis, as well as activities funded under the Project;</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Responsible for continuous analysis and monitoring of project;</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Take the lead in the development of and reporting against a Theory of Change;</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Develop tools for project progress tracking and resilience capacity analysis and monitoring, including for real time tracking of coping mechanisms and tracking of outcome indicators.</w:t>
            </w:r>
          </w:p>
          <w:p w:rsidR="00AE3CD4" w:rsidRDefault="00672D88">
            <w:pPr>
              <w:numPr>
                <w:ilvl w:val="0"/>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Coordinate and support M&amp;E strategy formulation including annual work-planning and reporting exercises in line with GEF and UNDP requirements.</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67"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At least Master degree or equivalent in Management, Environmental studies, or other relevant fields; </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7 years of relevant experience related to project implementation;</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67"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planning, organising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Strong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and recordkeeping skills;</w:t>
            </w:r>
          </w:p>
          <w:p w:rsidR="00AE3CD4" w:rsidRDefault="00672D88">
            <w:pPr>
              <w:numPr>
                <w:ilvl w:val="0"/>
                <w:numId w:val="3"/>
              </w:numPr>
              <w:pBdr>
                <w:top w:val="nil"/>
                <w:left w:val="nil"/>
                <w:bottom w:val="nil"/>
                <w:right w:val="nil"/>
                <w:between w:val="nil"/>
              </w:pBdr>
              <w:spacing w:after="160"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Secretary</w:t>
      </w:r>
    </w:p>
    <w:tbl>
      <w:tblPr>
        <w:tblStyle w:val="a4"/>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505"/>
        <w:gridCol w:w="6567"/>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67" w:type="dxa"/>
          </w:tcPr>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Assisting in Planning and arrangement of the implementation operations of the project activities at the national level and regional level;</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Preparation of meeting minutes, conference/seminar/workshop reports and maintain documentation and records;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Management and administration of day-by-day operations to ensure effective implementation of project activities and delivery of project outputs;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Planning and organization of consultations/conference/seminar/workshop;</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 xml:space="preserve">Assisting in preparation and implementation of overall and regional annual work plans for the whole duration of the project implementation; </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Work in close coordination with the UNDP, the SE/CNEDD and other stakeholders;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Ensure stable communication and coordination with implementing partners;</w:t>
            </w:r>
          </w:p>
          <w:p w:rsidR="00AE3CD4" w:rsidRDefault="00672D88">
            <w:pPr>
              <w:numPr>
                <w:ilvl w:val="0"/>
                <w:numId w:val="1"/>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Ensure functioning of the Office by ensuring availability of necessary documentation relating to the procurement process: TORS/specifications, advertisements, solicitation documents, minutes of opening of offers, evaluation reports, signed undertakings, recommended offer and draft contract;</w:t>
            </w:r>
          </w:p>
          <w:p w:rsidR="00AE3CD4" w:rsidRDefault="00672D88">
            <w:pPr>
              <w:numPr>
                <w:ilvl w:val="0"/>
                <w:numId w:val="1"/>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Preparing meeting recommendation summaries and notes on the proceedings, recording observations, comments and concerns of the implementing members and partners.</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67"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At least Bachelor degree or equivalent in Management, Communication,  studies, or other relevant fields; </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At least 3 years of relevant experience related to project implementation;</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505"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67"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planning, organising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dealing with senior business executives and government officials;</w:t>
            </w:r>
          </w:p>
          <w:p w:rsidR="00AE3CD4" w:rsidRDefault="00672D88">
            <w:pPr>
              <w:numPr>
                <w:ilvl w:val="0"/>
                <w:numId w:val="3"/>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48494D" w:rsidRPr="0048494D" w:rsidRDefault="0048494D">
      <w:pPr>
        <w:rPr>
          <w:rFonts w:cs="Arial"/>
          <w:b/>
          <w:iCs/>
          <w:noProof/>
          <w:lang w:eastAsia="zh-CN"/>
        </w:rPr>
      </w:pPr>
      <w:r w:rsidRPr="0048494D">
        <w:rPr>
          <w:rFonts w:cs="Arial"/>
          <w:b/>
          <w:iCs/>
          <w:noProof/>
          <w:lang w:eastAsia="zh-CN"/>
        </w:rPr>
        <w:t>UN Volunteers</w:t>
      </w:r>
    </w:p>
    <w:tbl>
      <w:tblPr>
        <w:tblStyle w:val="a5"/>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490"/>
        <w:gridCol w:w="6582"/>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82" w:type="dxa"/>
          </w:tcPr>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Assisting in collection and/or control of received constructing data;</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Assisting formation of construction groups on sites;</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Assistance in technical evaluation and control of work;</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Help ensure effective logistical arrangements and coordination between all the actors in the Project sites;</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 in the overall administrative matters of the project, such as registry and maintenance of project documentation;</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Ensure collection and disseminating of information pertaining project’s dynamics along the operational management and installations on sites;</w:t>
            </w:r>
          </w:p>
          <w:p w:rsidR="00AE3CD4" w:rsidRDefault="00672D88">
            <w:pPr>
              <w:numPr>
                <w:ilvl w:val="0"/>
                <w:numId w:val="8"/>
              </w:numPr>
              <w:pBdr>
                <w:top w:val="nil"/>
                <w:left w:val="nil"/>
                <w:bottom w:val="nil"/>
                <w:right w:val="nil"/>
                <w:between w:val="nil"/>
              </w:pBdr>
              <w:spacing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Prepare routine correspondence and maintain project correspondence and communication, as well as receive, screen and distribute correspondence;</w:t>
            </w:r>
          </w:p>
          <w:p w:rsidR="00AE3CD4" w:rsidRDefault="00672D88">
            <w:pPr>
              <w:numPr>
                <w:ilvl w:val="0"/>
                <w:numId w:val="8"/>
              </w:numPr>
              <w:pBdr>
                <w:top w:val="nil"/>
                <w:left w:val="nil"/>
                <w:bottom w:val="nil"/>
                <w:right w:val="nil"/>
                <w:between w:val="nil"/>
              </w:pBdr>
              <w:spacing w:after="160" w:line="259" w:lineRule="auto"/>
              <w:contextualSpacing/>
              <w:cnfStyle w:val="100000000000" w:firstRow="1"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b w:val="0"/>
                <w:color w:val="000000"/>
                <w:sz w:val="18"/>
                <w:szCs w:val="18"/>
              </w:rPr>
              <w:t>Assist in logistical organization of meetings, site visit, and working groups and workshops, by preparing agendas, appointments and meetings both internal and external relations and write minutes from the meetings.</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82"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the work in the field with international organizations, especially environment related, at UNDP/Government will be an asset;</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6"/>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82" w:type="dxa"/>
          </w:tcPr>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Demonstrates commitment to UNDP’s mission, vision and values;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Promotes the vision, mission and strategic goals of UNDP;</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Skills in presentation and communication as well as the animation of workshops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planning, organising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after="160"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pPr>
        <w:rPr>
          <w:rFonts w:ascii="Arial" w:eastAsia="Arial" w:hAnsi="Arial" w:cs="Arial"/>
        </w:rPr>
      </w:pPr>
    </w:p>
    <w:p w:rsidR="00AE3CD4" w:rsidRDefault="00AE3CD4">
      <w:pPr>
        <w:rPr>
          <w:rFonts w:ascii="Arial" w:eastAsia="Arial" w:hAnsi="Arial" w:cs="Arial"/>
        </w:rPr>
      </w:pPr>
    </w:p>
    <w:tbl>
      <w:tblPr>
        <w:tblStyle w:val="a6"/>
        <w:tblW w:w="9072"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6A0" w:firstRow="1" w:lastRow="0" w:firstColumn="1" w:lastColumn="0" w:noHBand="1" w:noVBand="1"/>
      </w:tblPr>
      <w:tblGrid>
        <w:gridCol w:w="2490"/>
        <w:gridCol w:w="6582"/>
      </w:tblGrid>
      <w:tr w:rsidR="00AE3C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highlight w:val="yellow"/>
              </w:rPr>
            </w:pPr>
            <w:r>
              <w:rPr>
                <w:rFonts w:ascii="Arial" w:eastAsia="Arial" w:hAnsi="Arial" w:cs="Arial"/>
              </w:rPr>
              <w:t>Technical Assistant</w:t>
            </w:r>
          </w:p>
        </w:tc>
        <w:tc>
          <w:tcPr>
            <w:tcW w:w="6582" w:type="dxa"/>
          </w:tcPr>
          <w:p w:rsidR="00AE3CD4" w:rsidRDefault="00672D88">
            <w:pPr>
              <w:cnfStyle w:val="100000000000" w:firstRow="1" w:lastRow="0" w:firstColumn="0" w:lastColumn="0" w:oddVBand="0" w:evenVBand="0" w:oddHBand="0" w:evenHBand="0" w:firstRowFirstColumn="0" w:firstRowLastColumn="0" w:lastRowFirstColumn="0" w:lastRowLastColumn="0"/>
              <w:rPr>
                <w:rFonts w:ascii="Arial" w:eastAsia="Arial" w:hAnsi="Arial" w:cs="Arial"/>
              </w:rPr>
            </w:pPr>
            <w:r>
              <w:rPr>
                <w:rFonts w:ascii="Arial" w:eastAsia="Arial" w:hAnsi="Arial" w:cs="Arial"/>
              </w:rPr>
              <w:t>Details</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Specific Tasks</w:t>
            </w:r>
          </w:p>
        </w:tc>
        <w:tc>
          <w:tcPr>
            <w:tcW w:w="6582" w:type="dxa"/>
          </w:tcPr>
          <w:p w:rsidR="00AE3CD4" w:rsidRDefault="00672D88">
            <w:pPr>
              <w:numPr>
                <w:ilvl w:val="0"/>
                <w:numId w:val="8"/>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Ensure that the project produces the results specified in the project document, to the required standard of quality and within the specified constraints of time and cost;</w:t>
            </w:r>
          </w:p>
          <w:p w:rsidR="00AE3CD4" w:rsidRDefault="00672D88">
            <w:pPr>
              <w:numPr>
                <w:ilvl w:val="0"/>
                <w:numId w:val="8"/>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Responsible for the </w:t>
            </w:r>
            <w:r w:rsidR="0048494D">
              <w:rPr>
                <w:rFonts w:ascii="Arial" w:eastAsia="Arial" w:hAnsi="Arial" w:cs="Arial"/>
                <w:color w:val="000000"/>
                <w:sz w:val="18"/>
                <w:szCs w:val="18"/>
              </w:rPr>
              <w:t xml:space="preserve">support to the </w:t>
            </w:r>
            <w:r>
              <w:rPr>
                <w:rFonts w:ascii="Arial" w:eastAsia="Arial" w:hAnsi="Arial" w:cs="Arial"/>
                <w:color w:val="000000"/>
                <w:sz w:val="18"/>
                <w:szCs w:val="18"/>
              </w:rPr>
              <w:t>overall management of the project, including the mobilization of all project inputs;</w:t>
            </w:r>
          </w:p>
          <w:p w:rsidR="00AE3CD4" w:rsidRDefault="00672D88">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w:t>
            </w:r>
            <w:r w:rsidR="0048494D">
              <w:rPr>
                <w:rFonts w:ascii="Arial" w:eastAsia="Arial" w:hAnsi="Arial" w:cs="Arial"/>
                <w:sz w:val="18"/>
                <w:szCs w:val="18"/>
              </w:rPr>
              <w:t>upport the project manager to s</w:t>
            </w:r>
            <w:r>
              <w:rPr>
                <w:rFonts w:ascii="Arial" w:eastAsia="Arial" w:hAnsi="Arial" w:cs="Arial"/>
                <w:sz w:val="18"/>
                <w:szCs w:val="18"/>
              </w:rPr>
              <w:t>upervise and coordinate the production of project outputs, as per the project document;</w:t>
            </w:r>
          </w:p>
          <w:p w:rsidR="00AE3CD4" w:rsidRDefault="00672D88">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Mobilize all project inputs in accordance with procedures for nationally implemented projects;</w:t>
            </w:r>
          </w:p>
          <w:p w:rsidR="00AE3CD4" w:rsidRDefault="005E06DA">
            <w:pPr>
              <w:numPr>
                <w:ilvl w:val="0"/>
                <w:numId w:val="8"/>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sz w:val="18"/>
                <w:szCs w:val="18"/>
              </w:rPr>
              <w:t>Support the project Management Unit to p</w:t>
            </w:r>
            <w:r w:rsidR="00672D88">
              <w:rPr>
                <w:rFonts w:ascii="Arial" w:eastAsia="Arial" w:hAnsi="Arial" w:cs="Arial"/>
                <w:color w:val="000000"/>
                <w:sz w:val="18"/>
                <w:szCs w:val="18"/>
              </w:rPr>
              <w:t>repare consultants’ and sub-contractors’ terms of reference, identification and selection of national and international sub-contractors/consultants, cost estimation, time scheduling, contracting, and reporting on project activities and budget, and supervise and coordinate the work of all consultants and sub-contractors;</w:t>
            </w:r>
          </w:p>
          <w:p w:rsidR="00AE3CD4" w:rsidRDefault="005E06DA">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Support the project Management Unit to l</w:t>
            </w:r>
            <w:r w:rsidR="00672D88">
              <w:rPr>
                <w:rFonts w:ascii="Arial" w:eastAsia="Arial" w:hAnsi="Arial" w:cs="Arial"/>
                <w:sz w:val="18"/>
                <w:szCs w:val="18"/>
              </w:rPr>
              <w:t>iaise with relevant government agencies, and all implementing partners for effective coordination of all project activities;</w:t>
            </w:r>
          </w:p>
          <w:p w:rsidR="00AE3CD4" w:rsidRDefault="005E06DA">
            <w:pPr>
              <w:numPr>
                <w:ilvl w:val="0"/>
                <w:numId w:val="8"/>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sz w:val="18"/>
                <w:szCs w:val="18"/>
              </w:rPr>
              <w:t>Support the project Management Unit to o</w:t>
            </w:r>
            <w:r w:rsidR="00672D88">
              <w:rPr>
                <w:rFonts w:ascii="Arial" w:eastAsia="Arial" w:hAnsi="Arial" w:cs="Arial"/>
                <w:color w:val="000000"/>
                <w:sz w:val="18"/>
                <w:szCs w:val="18"/>
              </w:rPr>
              <w:t>versee and ensure timely submission of the project deliverables;</w:t>
            </w:r>
          </w:p>
          <w:p w:rsidR="00AE3CD4" w:rsidRDefault="005E06DA">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Support the project Management Unit to d</w:t>
            </w:r>
            <w:r w:rsidR="00672D88">
              <w:rPr>
                <w:rFonts w:ascii="Arial" w:eastAsia="Arial" w:hAnsi="Arial" w:cs="Arial"/>
                <w:sz w:val="18"/>
                <w:szCs w:val="18"/>
              </w:rPr>
              <w:t>isseminate project reports and respond to queries from stakeholders;</w:t>
            </w:r>
          </w:p>
          <w:p w:rsidR="00AE3CD4" w:rsidRDefault="005E06DA">
            <w:pPr>
              <w:numPr>
                <w:ilvl w:val="0"/>
                <w:numId w:val="8"/>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Support the project Management Unit to e</w:t>
            </w:r>
            <w:r w:rsidR="00672D88">
              <w:rPr>
                <w:rFonts w:ascii="Arial" w:eastAsia="Arial" w:hAnsi="Arial" w:cs="Arial"/>
                <w:sz w:val="18"/>
                <w:szCs w:val="18"/>
              </w:rPr>
              <w:t xml:space="preserve">nsure the timely and effective implementation of all components of the project; </w:t>
            </w:r>
          </w:p>
          <w:p w:rsidR="00AE3CD4" w:rsidRDefault="005E06DA">
            <w:pPr>
              <w:numPr>
                <w:ilvl w:val="0"/>
                <w:numId w:val="8"/>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sz w:val="18"/>
                <w:szCs w:val="18"/>
              </w:rPr>
              <w:t>Support the project Management Unit to p</w:t>
            </w:r>
            <w:r w:rsidR="00672D88">
              <w:rPr>
                <w:rFonts w:ascii="Arial" w:eastAsia="Arial" w:hAnsi="Arial" w:cs="Arial"/>
                <w:color w:val="000000"/>
                <w:sz w:val="18"/>
                <w:szCs w:val="18"/>
              </w:rPr>
              <w:t>repare routine correspondence and maintain project correspondence and communication, as well as receive, screen and distribute correspondence;</w:t>
            </w:r>
          </w:p>
          <w:p w:rsidR="00AE3CD4" w:rsidRDefault="005E06DA">
            <w:pPr>
              <w:numPr>
                <w:ilvl w:val="0"/>
                <w:numId w:val="8"/>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666666"/>
                <w:sz w:val="18"/>
                <w:szCs w:val="18"/>
              </w:rPr>
            </w:pPr>
            <w:r>
              <w:rPr>
                <w:rFonts w:ascii="Arial" w:eastAsia="Arial" w:hAnsi="Arial" w:cs="Arial"/>
                <w:sz w:val="18"/>
                <w:szCs w:val="18"/>
              </w:rPr>
              <w:t>Support the project Management Unit to c</w:t>
            </w:r>
            <w:r w:rsidR="00672D88">
              <w:rPr>
                <w:rFonts w:ascii="Arial" w:eastAsia="Arial" w:hAnsi="Arial" w:cs="Arial"/>
                <w:color w:val="000000"/>
                <w:sz w:val="18"/>
                <w:szCs w:val="18"/>
              </w:rPr>
              <w:t>arry out regular, announced and unannounced inspections of all sites and activities;</w:t>
            </w:r>
          </w:p>
          <w:p w:rsidR="00AE3CD4" w:rsidRDefault="005E06DA">
            <w:pPr>
              <w:numPr>
                <w:ilvl w:val="0"/>
                <w:numId w:val="8"/>
              </w:numPr>
              <w:pBdr>
                <w:top w:val="nil"/>
                <w:left w:val="nil"/>
                <w:bottom w:val="nil"/>
                <w:right w:val="nil"/>
                <w:between w:val="nil"/>
              </w:pBdr>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sz w:val="18"/>
                <w:szCs w:val="18"/>
              </w:rPr>
              <w:t>Support the project Management Unit to u</w:t>
            </w:r>
            <w:r w:rsidR="00672D88">
              <w:rPr>
                <w:rFonts w:ascii="Arial" w:eastAsia="Arial" w:hAnsi="Arial" w:cs="Arial"/>
                <w:color w:val="000000"/>
                <w:sz w:val="18"/>
                <w:szCs w:val="18"/>
              </w:rPr>
              <w:t>ndertake other management duties that contribute to the effective implementation of the project.</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Qualifications and experience</w:t>
            </w:r>
          </w:p>
        </w:tc>
        <w:tc>
          <w:tcPr>
            <w:tcW w:w="6582" w:type="dxa"/>
          </w:tcPr>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A </w:t>
            </w:r>
            <w:r w:rsidR="005E06DA">
              <w:rPr>
                <w:rFonts w:ascii="Arial" w:eastAsia="Arial" w:hAnsi="Arial" w:cs="Arial"/>
                <w:color w:val="000000"/>
                <w:sz w:val="18"/>
                <w:szCs w:val="18"/>
              </w:rPr>
              <w:t>Master</w:t>
            </w:r>
            <w:r>
              <w:rPr>
                <w:rFonts w:ascii="Arial" w:eastAsia="Arial" w:hAnsi="Arial" w:cs="Arial"/>
                <w:color w:val="000000"/>
                <w:sz w:val="18"/>
                <w:szCs w:val="18"/>
              </w:rPr>
              <w:t xml:space="preserve"> de</w:t>
            </w:r>
            <w:r w:rsidR="005E06DA">
              <w:rPr>
                <w:rFonts w:ascii="Arial" w:eastAsia="Arial" w:hAnsi="Arial" w:cs="Arial"/>
                <w:color w:val="000000"/>
                <w:sz w:val="18"/>
                <w:szCs w:val="18"/>
              </w:rPr>
              <w:t>gree in Environmental Economics</w:t>
            </w:r>
            <w:r>
              <w:rPr>
                <w:rFonts w:ascii="Arial" w:eastAsia="Arial" w:hAnsi="Arial" w:cs="Arial"/>
                <w:color w:val="000000"/>
                <w:sz w:val="18"/>
                <w:szCs w:val="18"/>
              </w:rPr>
              <w:t xml:space="preserve"> or other equivalent fields;</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Detailed knowledge about water installations (multipurpose infrastructure, Californian system, irrigation systems, drills and dwells) and disaster risk management (related to floods and droughts) is a great asset;</w:t>
            </w:r>
          </w:p>
          <w:p w:rsidR="00AE3CD4" w:rsidRDefault="00672D88">
            <w:pPr>
              <w:numPr>
                <w:ilvl w:val="0"/>
                <w:numId w:val="7"/>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At least 10 years of experience in natural resource finance and management (preferably in the context of protected area management);</w:t>
            </w:r>
          </w:p>
          <w:p w:rsidR="00AE3CD4" w:rsidRDefault="00672D88">
            <w:pPr>
              <w:numPr>
                <w:ilvl w:val="0"/>
                <w:numId w:val="7"/>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At least 5 years of project management experience;</w:t>
            </w:r>
          </w:p>
          <w:p w:rsidR="00AE3CD4" w:rsidRDefault="00672D88">
            <w:pPr>
              <w:numPr>
                <w:ilvl w:val="0"/>
                <w:numId w:val="7"/>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Working experience with the project stakeholder institutions and agencies is desired;</w:t>
            </w:r>
          </w:p>
          <w:p w:rsidR="00AE3CD4" w:rsidRDefault="00672D88">
            <w:pPr>
              <w:numPr>
                <w:ilvl w:val="0"/>
                <w:numId w:val="7"/>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Professional experience in the water sector will be an advantage;</w:t>
            </w:r>
          </w:p>
          <w:p w:rsidR="00AE3CD4" w:rsidRDefault="00672D88">
            <w:pPr>
              <w:numPr>
                <w:ilvl w:val="0"/>
                <w:numId w:val="7"/>
              </w:numPr>
              <w:pBdr>
                <w:top w:val="nil"/>
                <w:left w:val="nil"/>
                <w:bottom w:val="nil"/>
                <w:right w:val="nil"/>
                <w:between w:val="nil"/>
              </w:pBdr>
              <w:spacing w:after="160"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Languages: French, English. Knowledge of any of the ten national languages is an asset.</w:t>
            </w:r>
          </w:p>
        </w:tc>
      </w:tr>
      <w:tr w:rsidR="00AE3CD4">
        <w:tc>
          <w:tcPr>
            <w:cnfStyle w:val="001000000000" w:firstRow="0" w:lastRow="0" w:firstColumn="1" w:lastColumn="0" w:oddVBand="0" w:evenVBand="0" w:oddHBand="0" w:evenHBand="0" w:firstRowFirstColumn="0" w:firstRowLastColumn="0" w:lastRowFirstColumn="0" w:lastRowLastColumn="0"/>
            <w:tcW w:w="2490" w:type="dxa"/>
          </w:tcPr>
          <w:p w:rsidR="00AE3CD4" w:rsidRDefault="00672D88">
            <w:pPr>
              <w:rPr>
                <w:rFonts w:ascii="Arial" w:eastAsia="Arial" w:hAnsi="Arial" w:cs="Arial"/>
                <w:sz w:val="18"/>
                <w:szCs w:val="18"/>
              </w:rPr>
            </w:pPr>
            <w:r>
              <w:rPr>
                <w:rFonts w:ascii="Arial" w:eastAsia="Arial" w:hAnsi="Arial" w:cs="Arial"/>
                <w:b w:val="0"/>
                <w:sz w:val="18"/>
                <w:szCs w:val="18"/>
              </w:rPr>
              <w:t>Other requirements</w:t>
            </w:r>
          </w:p>
        </w:tc>
        <w:tc>
          <w:tcPr>
            <w:tcW w:w="6582" w:type="dxa"/>
          </w:tcPr>
          <w:p w:rsidR="00AE3CD4" w:rsidRDefault="00672D88">
            <w:pPr>
              <w:numPr>
                <w:ilvl w:val="0"/>
                <w:numId w:val="3"/>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Ability to effectively coordinate a multi-stakeholder project;</w:t>
            </w:r>
          </w:p>
          <w:p w:rsidR="00AE3CD4" w:rsidRDefault="00672D88">
            <w:pPr>
              <w:numPr>
                <w:ilvl w:val="0"/>
                <w:numId w:val="3"/>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Strong writing, presentation and reporting skills;</w:t>
            </w:r>
          </w:p>
          <w:p w:rsidR="00AE3CD4" w:rsidRDefault="00672D88">
            <w:pPr>
              <w:numPr>
                <w:ilvl w:val="0"/>
                <w:numId w:val="3"/>
              </w:numPr>
              <w:jc w:val="both"/>
              <w:cnfStyle w:val="000000000000" w:firstRow="0" w:lastRow="0" w:firstColumn="0" w:lastColumn="0" w:oddVBand="0" w:evenVBand="0" w:oddHBand="0" w:evenHBand="0" w:firstRowFirstColumn="0" w:firstRowLastColumn="0" w:lastRowFirstColumn="0" w:lastRowLastColumn="0"/>
              <w:rPr>
                <w:sz w:val="18"/>
                <w:szCs w:val="18"/>
              </w:rPr>
            </w:pPr>
            <w:r>
              <w:rPr>
                <w:rFonts w:ascii="Arial" w:eastAsia="Arial" w:hAnsi="Arial" w:cs="Arial"/>
                <w:sz w:val="18"/>
                <w:szCs w:val="18"/>
              </w:rPr>
              <w:t>Strong computer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Skills in presentation and communication as well as the animation of workshops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planning, organising and writing skills;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 xml:space="preserve">Strong management skills, particularly ability to provide technical supervision; </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communication skills, ability to work in multicultural environments, and ease in interpersonal relationships;</w:t>
            </w:r>
          </w:p>
          <w:p w:rsidR="00AE3CD4" w:rsidRDefault="00672D88">
            <w:pPr>
              <w:numPr>
                <w:ilvl w:val="0"/>
                <w:numId w:val="3"/>
              </w:numPr>
              <w:pBdr>
                <w:top w:val="nil"/>
                <w:left w:val="nil"/>
                <w:bottom w:val="nil"/>
                <w:right w:val="nil"/>
                <w:between w:val="nil"/>
              </w:pBdr>
              <w:spacing w:line="259" w:lineRule="auto"/>
              <w:contextualSpacing/>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Reliable and responsible personality and capacity to work under demanding professional circumstances and in an international environment;</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coordination and negotiation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Excellent organizational and recordkeeping skills;</w:t>
            </w:r>
          </w:p>
          <w:p w:rsidR="00AE3CD4" w:rsidRDefault="00672D88">
            <w:pPr>
              <w:numPr>
                <w:ilvl w:val="0"/>
                <w:numId w:val="3"/>
              </w:numPr>
              <w:pBdr>
                <w:top w:val="nil"/>
                <w:left w:val="nil"/>
                <w:bottom w:val="nil"/>
                <w:right w:val="nil"/>
                <w:between w:val="nil"/>
              </w:pBdr>
              <w:spacing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Experience in dealing with senior business executives and government officials;</w:t>
            </w:r>
          </w:p>
          <w:p w:rsidR="00AE3CD4" w:rsidRDefault="00672D88">
            <w:pPr>
              <w:numPr>
                <w:ilvl w:val="0"/>
                <w:numId w:val="3"/>
              </w:numPr>
              <w:pBdr>
                <w:top w:val="nil"/>
                <w:left w:val="nil"/>
                <w:bottom w:val="nil"/>
                <w:right w:val="nil"/>
                <w:between w:val="nil"/>
              </w:pBdr>
              <w:spacing w:after="160" w:line="259" w:lineRule="auto"/>
              <w:contextualSpacing/>
              <w:jc w:val="both"/>
              <w:cnfStyle w:val="000000000000" w:firstRow="0" w:lastRow="0" w:firstColumn="0" w:lastColumn="0" w:oddVBand="0" w:evenVBand="0" w:oddHBand="0" w:evenHBand="0" w:firstRowFirstColumn="0" w:firstRowLastColumn="0" w:lastRowFirstColumn="0" w:lastRowLastColumn="0"/>
              <w:rPr>
                <w:color w:val="000000"/>
                <w:sz w:val="18"/>
                <w:szCs w:val="18"/>
              </w:rPr>
            </w:pPr>
            <w:r>
              <w:rPr>
                <w:rFonts w:ascii="Arial" w:eastAsia="Arial" w:hAnsi="Arial" w:cs="Arial"/>
                <w:color w:val="000000"/>
                <w:sz w:val="18"/>
                <w:szCs w:val="18"/>
              </w:rPr>
              <w:t>Good team player while being independent and able to work autonomously.</w:t>
            </w:r>
          </w:p>
        </w:tc>
      </w:tr>
    </w:tbl>
    <w:p w:rsidR="00AE3CD4" w:rsidRDefault="00AE3CD4" w:rsidP="0048494D">
      <w:pPr>
        <w:pBdr>
          <w:top w:val="nil"/>
          <w:left w:val="nil"/>
          <w:bottom w:val="nil"/>
          <w:right w:val="nil"/>
          <w:between w:val="nil"/>
        </w:pBdr>
        <w:rPr>
          <w:rFonts w:ascii="Arial" w:eastAsia="Arial" w:hAnsi="Arial" w:cs="Arial"/>
          <w:color w:val="000000"/>
          <w:sz w:val="24"/>
          <w:szCs w:val="24"/>
        </w:rPr>
      </w:pPr>
      <w:bookmarkStart w:id="3" w:name="_1t3h5sf" w:colFirst="0" w:colLast="0"/>
      <w:bookmarkEnd w:id="3"/>
    </w:p>
    <w:sectPr w:rsidR="00AE3CD4">
      <w:headerReference w:type="default" r:id="rId7"/>
      <w:footerReference w:type="default" r:id="rId8"/>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27F7" w:rsidRDefault="008527F7">
      <w:pPr>
        <w:spacing w:after="0" w:line="240" w:lineRule="auto"/>
      </w:pPr>
      <w:r>
        <w:separator/>
      </w:r>
    </w:p>
  </w:endnote>
  <w:endnote w:type="continuationSeparator" w:id="0">
    <w:p w:rsidR="008527F7" w:rsidRDefault="008527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CD4" w:rsidRDefault="00AE3CD4">
    <w:pPr>
      <w:widowControl w:val="0"/>
      <w:pBdr>
        <w:top w:val="nil"/>
        <w:left w:val="nil"/>
        <w:bottom w:val="nil"/>
        <w:right w:val="nil"/>
        <w:between w:val="nil"/>
      </w:pBdr>
      <w:spacing w:after="0" w:line="276" w:lineRule="auto"/>
      <w:rPr>
        <w:color w:val="000000"/>
      </w:rPr>
    </w:pPr>
  </w:p>
  <w:tbl>
    <w:tblPr>
      <w:tblStyle w:val="a9"/>
      <w:tblW w:w="9072" w:type="dxa"/>
      <w:tblLayout w:type="fixed"/>
      <w:tblLook w:val="0400" w:firstRow="0" w:lastRow="0" w:firstColumn="0" w:lastColumn="0" w:noHBand="0" w:noVBand="1"/>
    </w:tblPr>
    <w:tblGrid>
      <w:gridCol w:w="3024"/>
      <w:gridCol w:w="3024"/>
      <w:gridCol w:w="3024"/>
    </w:tblGrid>
    <w:tr w:rsidR="00AE3CD4">
      <w:tc>
        <w:tcPr>
          <w:tcW w:w="3024" w:type="dxa"/>
        </w:tcPr>
        <w:p w:rsidR="00AE3CD4" w:rsidRDefault="00AE3CD4">
          <w:pPr>
            <w:pBdr>
              <w:top w:val="nil"/>
              <w:left w:val="nil"/>
              <w:bottom w:val="nil"/>
              <w:right w:val="nil"/>
              <w:between w:val="nil"/>
            </w:pBdr>
            <w:tabs>
              <w:tab w:val="center" w:pos="4680"/>
              <w:tab w:val="right" w:pos="9360"/>
            </w:tabs>
            <w:spacing w:after="0" w:line="240" w:lineRule="auto"/>
            <w:ind w:left="-115"/>
            <w:rPr>
              <w:color w:val="000000"/>
            </w:rPr>
          </w:pPr>
        </w:p>
      </w:tc>
      <w:tc>
        <w:tcPr>
          <w:tcW w:w="3024" w:type="dxa"/>
        </w:tcPr>
        <w:p w:rsidR="00AE3CD4" w:rsidRDefault="00AE3CD4">
          <w:pPr>
            <w:pBdr>
              <w:top w:val="nil"/>
              <w:left w:val="nil"/>
              <w:bottom w:val="nil"/>
              <w:right w:val="nil"/>
              <w:between w:val="nil"/>
            </w:pBdr>
            <w:tabs>
              <w:tab w:val="center" w:pos="4680"/>
              <w:tab w:val="right" w:pos="9360"/>
            </w:tabs>
            <w:spacing w:after="0" w:line="240" w:lineRule="auto"/>
            <w:jc w:val="center"/>
            <w:rPr>
              <w:color w:val="000000"/>
            </w:rPr>
          </w:pPr>
        </w:p>
      </w:tc>
      <w:tc>
        <w:tcPr>
          <w:tcW w:w="3024" w:type="dxa"/>
        </w:tcPr>
        <w:p w:rsidR="00AE3CD4" w:rsidRDefault="00672D88">
          <w:pPr>
            <w:pBdr>
              <w:top w:val="nil"/>
              <w:left w:val="nil"/>
              <w:bottom w:val="nil"/>
              <w:right w:val="nil"/>
              <w:between w:val="nil"/>
            </w:pBdr>
            <w:tabs>
              <w:tab w:val="center" w:pos="4680"/>
              <w:tab w:val="right" w:pos="9360"/>
            </w:tabs>
            <w:spacing w:after="0" w:line="240" w:lineRule="auto"/>
            <w:ind w:right="-115"/>
            <w:jc w:val="right"/>
            <w:rPr>
              <w:color w:val="000000"/>
            </w:rPr>
          </w:pPr>
          <w:r>
            <w:rPr>
              <w:color w:val="000000"/>
            </w:rPr>
            <w:fldChar w:fldCharType="begin"/>
          </w:r>
          <w:r>
            <w:rPr>
              <w:color w:val="000000"/>
            </w:rPr>
            <w:instrText>PAGE</w:instrText>
          </w:r>
          <w:r>
            <w:rPr>
              <w:color w:val="000000"/>
            </w:rPr>
            <w:fldChar w:fldCharType="separate"/>
          </w:r>
          <w:r w:rsidR="0048494D">
            <w:rPr>
              <w:noProof/>
              <w:color w:val="000000"/>
            </w:rPr>
            <w:t>1</w:t>
          </w:r>
          <w:r>
            <w:rPr>
              <w:color w:val="000000"/>
            </w:rPr>
            <w:fldChar w:fldCharType="end"/>
          </w:r>
        </w:p>
      </w:tc>
    </w:tr>
  </w:tbl>
  <w:p w:rsidR="00AE3CD4" w:rsidRDefault="00AE3CD4">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27F7" w:rsidRDefault="008527F7">
      <w:pPr>
        <w:spacing w:after="0" w:line="240" w:lineRule="auto"/>
      </w:pPr>
      <w:r>
        <w:separator/>
      </w:r>
    </w:p>
  </w:footnote>
  <w:footnote w:type="continuationSeparator" w:id="0">
    <w:p w:rsidR="008527F7" w:rsidRDefault="008527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3CD4" w:rsidRDefault="00AE3CD4">
    <w:pPr>
      <w:widowControl w:val="0"/>
      <w:pBdr>
        <w:top w:val="nil"/>
        <w:left w:val="nil"/>
        <w:bottom w:val="nil"/>
        <w:right w:val="nil"/>
        <w:between w:val="nil"/>
      </w:pBdr>
      <w:spacing w:after="0" w:line="276" w:lineRule="auto"/>
      <w:rPr>
        <w:rFonts w:ascii="Arial" w:eastAsia="Arial" w:hAnsi="Arial" w:cs="Arial"/>
        <w:color w:val="000000"/>
        <w:sz w:val="16"/>
        <w:szCs w:val="16"/>
      </w:rPr>
    </w:pPr>
  </w:p>
  <w:tbl>
    <w:tblPr>
      <w:tblStyle w:val="a8"/>
      <w:tblW w:w="9072" w:type="dxa"/>
      <w:tblLayout w:type="fixed"/>
      <w:tblLook w:val="0400" w:firstRow="0" w:lastRow="0" w:firstColumn="0" w:lastColumn="0" w:noHBand="0" w:noVBand="1"/>
    </w:tblPr>
    <w:tblGrid>
      <w:gridCol w:w="3024"/>
      <w:gridCol w:w="3024"/>
      <w:gridCol w:w="3024"/>
    </w:tblGrid>
    <w:tr w:rsidR="00AE3CD4">
      <w:tc>
        <w:tcPr>
          <w:tcW w:w="3024" w:type="dxa"/>
        </w:tcPr>
        <w:p w:rsidR="00AE3CD4" w:rsidRDefault="00AE3CD4">
          <w:pPr>
            <w:pBdr>
              <w:top w:val="nil"/>
              <w:left w:val="nil"/>
              <w:bottom w:val="nil"/>
              <w:right w:val="nil"/>
              <w:between w:val="nil"/>
            </w:pBdr>
            <w:tabs>
              <w:tab w:val="center" w:pos="4680"/>
              <w:tab w:val="right" w:pos="9360"/>
            </w:tabs>
            <w:spacing w:after="0" w:line="240" w:lineRule="auto"/>
            <w:ind w:left="-115"/>
            <w:rPr>
              <w:color w:val="000000"/>
            </w:rPr>
          </w:pPr>
        </w:p>
      </w:tc>
      <w:tc>
        <w:tcPr>
          <w:tcW w:w="3024" w:type="dxa"/>
        </w:tcPr>
        <w:p w:rsidR="00AE3CD4" w:rsidRDefault="00AE3CD4">
          <w:pPr>
            <w:pBdr>
              <w:top w:val="nil"/>
              <w:left w:val="nil"/>
              <w:bottom w:val="nil"/>
              <w:right w:val="nil"/>
              <w:between w:val="nil"/>
            </w:pBdr>
            <w:tabs>
              <w:tab w:val="center" w:pos="4680"/>
              <w:tab w:val="right" w:pos="9360"/>
            </w:tabs>
            <w:spacing w:after="0" w:line="240" w:lineRule="auto"/>
            <w:jc w:val="center"/>
            <w:rPr>
              <w:color w:val="000000"/>
            </w:rPr>
          </w:pPr>
        </w:p>
      </w:tc>
      <w:tc>
        <w:tcPr>
          <w:tcW w:w="3024" w:type="dxa"/>
        </w:tcPr>
        <w:p w:rsidR="00AE3CD4" w:rsidRDefault="00AE3CD4">
          <w:pPr>
            <w:pBdr>
              <w:top w:val="nil"/>
              <w:left w:val="nil"/>
              <w:bottom w:val="nil"/>
              <w:right w:val="nil"/>
              <w:between w:val="nil"/>
            </w:pBdr>
            <w:tabs>
              <w:tab w:val="center" w:pos="4680"/>
              <w:tab w:val="right" w:pos="9360"/>
            </w:tabs>
            <w:spacing w:after="0" w:line="240" w:lineRule="auto"/>
            <w:ind w:right="-115"/>
            <w:jc w:val="right"/>
            <w:rPr>
              <w:color w:val="000000"/>
            </w:rPr>
          </w:pPr>
        </w:p>
      </w:tc>
    </w:tr>
  </w:tbl>
  <w:p w:rsidR="00AE3CD4" w:rsidRDefault="00AE3CD4">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A7F8F"/>
    <w:multiLevelType w:val="multilevel"/>
    <w:tmpl w:val="D40C71A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C203202"/>
    <w:multiLevelType w:val="hybridMultilevel"/>
    <w:tmpl w:val="457C33B0"/>
    <w:lvl w:ilvl="0" w:tplc="04090015">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3D42B8B"/>
    <w:multiLevelType w:val="multilevel"/>
    <w:tmpl w:val="66E0FE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94A376E"/>
    <w:multiLevelType w:val="multilevel"/>
    <w:tmpl w:val="59E07094"/>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70B6D08"/>
    <w:multiLevelType w:val="multilevel"/>
    <w:tmpl w:val="2D6836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C303F51"/>
    <w:multiLevelType w:val="multilevel"/>
    <w:tmpl w:val="6E0078E4"/>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BE32DB1"/>
    <w:multiLevelType w:val="multilevel"/>
    <w:tmpl w:val="1938E4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A816B9F"/>
    <w:multiLevelType w:val="multilevel"/>
    <w:tmpl w:val="1ECA71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7EEC7B8D"/>
    <w:multiLevelType w:val="multilevel"/>
    <w:tmpl w:val="5142DE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9"/>
  </w:num>
  <w:num w:numId="2">
    <w:abstractNumId w:val="7"/>
  </w:num>
  <w:num w:numId="3">
    <w:abstractNumId w:val="6"/>
  </w:num>
  <w:num w:numId="4">
    <w:abstractNumId w:val="0"/>
  </w:num>
  <w:num w:numId="5">
    <w:abstractNumId w:val="4"/>
  </w:num>
  <w:num w:numId="6">
    <w:abstractNumId w:val="3"/>
  </w:num>
  <w:num w:numId="7">
    <w:abstractNumId w:val="5"/>
  </w:num>
  <w:num w:numId="8">
    <w:abstractNumId w:val="2"/>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CD4"/>
    <w:rsid w:val="0048494D"/>
    <w:rsid w:val="005E06DA"/>
    <w:rsid w:val="00672D88"/>
    <w:rsid w:val="008527F7"/>
    <w:rsid w:val="00AE3CD4"/>
    <w:rsid w:val="00F573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2B48E2-2721-401B-A2FC-6D38F262F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39"/>
    <w:rsid w:val="00297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9744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29744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29744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ListParagraph">
    <w:name w:val="List Paragraph"/>
    <w:basedOn w:val="Normal"/>
    <w:uiPriority w:val="34"/>
    <w:qFormat/>
    <w:rsid w:val="00897104"/>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FootnoteReference">
    <w:name w:val="footnote reference"/>
    <w:basedOn w:val="DefaultParagraphFont"/>
    <w:uiPriority w:val="99"/>
    <w:semiHidden/>
    <w:unhideWhenUsed/>
    <w:rPr>
      <w:vertAlign w:val="superscript"/>
    </w:rPr>
  </w:style>
  <w:style w:type="table" w:styleId="GridTable5Dark-Accent1">
    <w:name w:val="Grid Table 5 Dark Accent 1"/>
    <w:basedOn w:val="TableNormal"/>
    <w:uiPriority w:val="5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1Light-Accent1">
    <w:name w:val="Grid Table 1 Light Accent 1"/>
    <w:basedOn w:val="TableNormal"/>
    <w:uiPriority w:val="46"/>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0563C1" w:themeColor="hyperlink"/>
      <w:u w:val="single"/>
    </w:rPr>
  </w:style>
  <w:style w:type="character" w:customStyle="1" w:styleId="FootnoteTextChar">
    <w:name w:val="Footnote Text Char"/>
    <w:basedOn w:val="DefaultParagraphFont"/>
    <w:link w:val="FootnoteText"/>
    <w:uiPriority w:val="99"/>
    <w:semiHidden/>
    <w:rPr>
      <w:sz w:val="20"/>
      <w:szCs w:val="20"/>
    </w:rPr>
  </w:style>
  <w:style w:type="paragraph" w:styleId="FootnoteText">
    <w:name w:val="footnote text"/>
    <w:basedOn w:val="Normal"/>
    <w:link w:val="FootnoteTextChar"/>
    <w:uiPriority w:val="99"/>
    <w:semiHidden/>
    <w:unhideWhenUsed/>
    <w:pPr>
      <w:spacing w:after="0" w:line="240" w:lineRule="auto"/>
    </w:pPr>
    <w:rPr>
      <w:sz w:val="20"/>
      <w:szCs w:val="20"/>
    </w:rPr>
  </w:style>
  <w:style w:type="paragraph" w:styleId="TOCHeading">
    <w:name w:val="TOC Heading"/>
    <w:basedOn w:val="Heading1"/>
    <w:next w:val="Normal"/>
    <w:uiPriority w:val="39"/>
    <w:unhideWhenUsed/>
    <w:qFormat/>
    <w:rsid w:val="000D1858"/>
    <w:pPr>
      <w:outlineLvl w:val="9"/>
    </w:pPr>
    <w:rPr>
      <w:lang w:eastAsia="pl-PL"/>
    </w:rPr>
  </w:style>
  <w:style w:type="paragraph" w:styleId="TOC1">
    <w:name w:val="toc 1"/>
    <w:basedOn w:val="Normal"/>
    <w:next w:val="Normal"/>
    <w:autoRedefine/>
    <w:uiPriority w:val="39"/>
    <w:unhideWhenUsed/>
    <w:rsid w:val="000D1858"/>
    <w:pPr>
      <w:spacing w:after="100"/>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a0">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1">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2">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3">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4">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5">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6">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7">
    <w:basedOn w:val="TableNormal"/>
    <w:pPr>
      <w:spacing w:after="0" w:line="240" w:lineRule="auto"/>
    </w:p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8EAADB"/>
        </w:tcBorders>
      </w:tcPr>
    </w:tblStylePr>
    <w:tblStylePr w:type="lastRow">
      <w:rPr>
        <w:b/>
      </w:rPr>
      <w:tblPr/>
      <w:tcPr>
        <w:tcBorders>
          <w:top w:val="single" w:sz="4" w:space="0" w:color="8EAADB"/>
        </w:tcBorders>
      </w:tcPr>
    </w:tblStylePr>
    <w:tblStylePr w:type="firstCol">
      <w:rPr>
        <w:b/>
      </w:rPr>
    </w:tblStylePr>
    <w:tblStylePr w:type="lastCol">
      <w:rPr>
        <w:b/>
      </w:rPr>
    </w:tblStyle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DocumentTitle xmlns="ceb00776-aa5c-4fc8-b6fe-5f035152e4b6">PIMS 5336 - Niger - TOR - 22 Aug 2018</DocumentTitle>
  </documentManagement>
</p:properties>
</file>

<file path=customXml/itemProps1.xml><?xml version="1.0" encoding="utf-8"?>
<ds:datastoreItem xmlns:ds="http://schemas.openxmlformats.org/officeDocument/2006/customXml" ds:itemID="{F2A30940-80E8-42F6-80C4-4CA98C13CF9C}"/>
</file>

<file path=customXml/itemProps2.xml><?xml version="1.0" encoding="utf-8"?>
<ds:datastoreItem xmlns:ds="http://schemas.openxmlformats.org/officeDocument/2006/customXml" ds:itemID="{3785B2BD-B8C8-4E5C-B3F8-09DD454B14BA}"/>
</file>

<file path=customXml/itemProps3.xml><?xml version="1.0" encoding="utf-8"?>
<ds:datastoreItem xmlns:ds="http://schemas.openxmlformats.org/officeDocument/2006/customXml" ds:itemID="{463DDD1D-0067-4182-A09E-31CE8FEB290C}"/>
</file>

<file path=docProps/app.xml><?xml version="1.0" encoding="utf-8"?>
<Properties xmlns="http://schemas.openxmlformats.org/officeDocument/2006/extended-properties" xmlns:vt="http://schemas.openxmlformats.org/officeDocument/2006/docPropsVTypes">
  <Template>Normal.dotm</Template>
  <TotalTime>1</TotalTime>
  <Pages>3</Pages>
  <Words>2977</Words>
  <Characters>16974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Clotilde Goeman</dc:creator>
  <cp:lastModifiedBy>Carline Jean-Louis</cp:lastModifiedBy>
  <cp:revision>2</cp:revision>
  <dcterms:created xsi:type="dcterms:W3CDTF">2020-04-24T18:29:00Z</dcterms:created>
  <dcterms:modified xsi:type="dcterms:W3CDTF">2020-04-24T18:29:00Z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